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5F20B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B75ABE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b/>
          <w:sz w:val="28"/>
          <w:szCs w:val="28"/>
        </w:rPr>
        <w:t>А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дминистрации города Твери от 15.05.2015 № 672 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»</w:t>
      </w:r>
      <w:r w:rsidR="00B75ABE" w:rsidRPr="002503D0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C46DB3">
        <w:rPr>
          <w:rFonts w:ascii="Times New Roman" w:hAnsi="Times New Roman"/>
          <w:color w:val="000000"/>
          <w:sz w:val="28"/>
          <w:szCs w:val="28"/>
        </w:rPr>
        <w:t>8(4822) 36-14-12 (доп. 2231)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C46DB3" w:rsidRPr="00C46DB3">
        <w:rPr>
          <w:rFonts w:ascii="Times New Roman" w:hAnsi="Times New Roman"/>
          <w:b/>
          <w:sz w:val="28"/>
          <w:szCs w:val="28"/>
        </w:rPr>
        <w:t>16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C46DB3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94129B">
        <w:rPr>
          <w:rFonts w:ascii="Times New Roman" w:hAnsi="Times New Roman"/>
          <w:b/>
          <w:sz w:val="28"/>
          <w:szCs w:val="28"/>
        </w:rPr>
        <w:t>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C5631">
        <w:rPr>
          <w:rFonts w:ascii="Times New Roman" w:hAnsi="Times New Roman"/>
          <w:b/>
          <w:sz w:val="28"/>
          <w:szCs w:val="28"/>
        </w:rPr>
        <w:t>3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2C5631">
        <w:rPr>
          <w:rFonts w:ascii="Times New Roman" w:hAnsi="Times New Roman"/>
          <w:b/>
          <w:sz w:val="28"/>
          <w:szCs w:val="28"/>
        </w:rPr>
        <w:t>20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2C5631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C5631">
        <w:rPr>
          <w:rFonts w:ascii="Times New Roman" w:hAnsi="Times New Roman"/>
          <w:b/>
          <w:sz w:val="28"/>
          <w:szCs w:val="28"/>
        </w:rPr>
        <w:t>3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sz w:val="28"/>
          <w:szCs w:val="28"/>
        </w:rPr>
        <w:t>А</w:t>
      </w:r>
      <w:r w:rsidR="002503D0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ED6B6A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ED6B6A">
        <w:rPr>
          <w:rFonts w:ascii="Times New Roman" w:hAnsi="Times New Roman"/>
          <w:bCs/>
          <w:sz w:val="28"/>
          <w:szCs w:val="28"/>
        </w:rPr>
        <w:t>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>будет спосо</w:t>
      </w:r>
      <w:r w:rsidR="0071783F">
        <w:rPr>
          <w:rFonts w:ascii="Times New Roman" w:hAnsi="Times New Roman"/>
          <w:sz w:val="28"/>
          <w:szCs w:val="28"/>
        </w:rPr>
        <w:t>бствовать установлению ранее не</w:t>
      </w:r>
      <w:r w:rsidR="005F77E2" w:rsidRPr="00DA5FEF">
        <w:rPr>
          <w:rFonts w:ascii="Times New Roman" w:hAnsi="Times New Roman"/>
          <w:sz w:val="28"/>
          <w:szCs w:val="28"/>
        </w:rPr>
        <w:t xml:space="preserve">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5631" w:rsidRDefault="002C5631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F524B"/>
    <w:rsid w:val="001110DB"/>
    <w:rsid w:val="00111474"/>
    <w:rsid w:val="00130EB8"/>
    <w:rsid w:val="001338D8"/>
    <w:rsid w:val="00147B52"/>
    <w:rsid w:val="001A78B5"/>
    <w:rsid w:val="001D4747"/>
    <w:rsid w:val="001E7906"/>
    <w:rsid w:val="001F779B"/>
    <w:rsid w:val="002378AF"/>
    <w:rsid w:val="00241B4D"/>
    <w:rsid w:val="002503D0"/>
    <w:rsid w:val="00274D39"/>
    <w:rsid w:val="002C311C"/>
    <w:rsid w:val="002C5631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1783F"/>
    <w:rsid w:val="007558EE"/>
    <w:rsid w:val="00793022"/>
    <w:rsid w:val="0083297C"/>
    <w:rsid w:val="00891981"/>
    <w:rsid w:val="0093350B"/>
    <w:rsid w:val="0094129B"/>
    <w:rsid w:val="00AA2D94"/>
    <w:rsid w:val="00AD6F37"/>
    <w:rsid w:val="00B12260"/>
    <w:rsid w:val="00B66674"/>
    <w:rsid w:val="00B741EB"/>
    <w:rsid w:val="00B75ABE"/>
    <w:rsid w:val="00BE1EDD"/>
    <w:rsid w:val="00BF5C24"/>
    <w:rsid w:val="00C038ED"/>
    <w:rsid w:val="00C353DC"/>
    <w:rsid w:val="00C46DB3"/>
    <w:rsid w:val="00C9152D"/>
    <w:rsid w:val="00D3133B"/>
    <w:rsid w:val="00D367A5"/>
    <w:rsid w:val="00D65AC0"/>
    <w:rsid w:val="00DA5FEF"/>
    <w:rsid w:val="00E43779"/>
    <w:rsid w:val="00E53EC2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C9EB-779D-4B1D-A772-69C78AF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Баранович</dc:creator>
  <cp:lastModifiedBy>Windows</cp:lastModifiedBy>
  <cp:revision>19</cp:revision>
  <cp:lastPrinted>2023-02-15T07:25:00Z</cp:lastPrinted>
  <dcterms:created xsi:type="dcterms:W3CDTF">2017-09-22T07:40:00Z</dcterms:created>
  <dcterms:modified xsi:type="dcterms:W3CDTF">2023-02-15T12:39:00Z</dcterms:modified>
</cp:coreProperties>
</file>